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Pr>
        <w:rPr>
          <w:rFonts w:ascii="Times New Roman" w:hAnsi="Times New Roman" w:cs="Times New Roman"/>
          <w:sz w:val="24"/>
          <w:szCs w:val="24"/>
        </w:rPr>
      </w:pPr>
    </w:p>
    <w:p w:rsidR="00796FED" w:rsidRDefault="00796FED">
      <w:pPr>
        <w:rPr>
          <w:rFonts w:ascii="Times New Roman" w:hAnsi="Times New Roman" w:cs="Times New Roman"/>
          <w:sz w:val="24"/>
          <w:szCs w:val="24"/>
        </w:rPr>
      </w:pPr>
    </w:p>
    <w:p w:rsidR="00796FED" w:rsidRDefault="00CC3110" w:rsidP="00796FED">
      <w:pPr>
        <w:jc w:val="center"/>
        <w:rPr>
          <w:rFonts w:ascii="Times New Roman" w:hAnsi="Times New Roman" w:cs="Times New Roman"/>
          <w:b/>
          <w:sz w:val="24"/>
          <w:szCs w:val="24"/>
        </w:rPr>
      </w:pPr>
      <w:r>
        <w:rPr>
          <w:rFonts w:ascii="Times New Roman" w:hAnsi="Times New Roman" w:cs="Times New Roman"/>
          <w:b/>
          <w:sz w:val="24"/>
          <w:szCs w:val="24"/>
        </w:rPr>
        <w:t>The Hero/Dragon Slayer</w:t>
      </w:r>
    </w:p>
    <w:p w:rsidR="00796FED" w:rsidRDefault="00796FED" w:rsidP="00796FED">
      <w:pPr>
        <w:jc w:val="center"/>
        <w:rPr>
          <w:rFonts w:ascii="Times New Roman" w:hAnsi="Times New Roman" w:cs="Times New Roman"/>
          <w:sz w:val="24"/>
          <w:szCs w:val="24"/>
        </w:rPr>
      </w:pP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96FED" w:rsidRDefault="00CC3110"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96FED" w:rsidRDefault="00CC3110">
      <w:pPr>
        <w:rPr>
          <w:rFonts w:ascii="Times New Roman" w:hAnsi="Times New Roman" w:cs="Times New Roman"/>
          <w:sz w:val="24"/>
          <w:szCs w:val="24"/>
        </w:rPr>
      </w:pPr>
      <w:r>
        <w:rPr>
          <w:rFonts w:ascii="Times New Roman" w:hAnsi="Times New Roman" w:cs="Times New Roman"/>
          <w:sz w:val="24"/>
          <w:szCs w:val="24"/>
        </w:rPr>
        <w:br w:type="page"/>
      </w:r>
    </w:p>
    <w:p w:rsidR="00796FED" w:rsidRDefault="00CC3110" w:rsidP="00796F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Hero/Dragon Slayer</w:t>
      </w:r>
    </w:p>
    <w:p w:rsidR="00801F2D" w:rsidRDefault="00CC3110"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person who slays the dragon is known as dragons-layer. Dragon and dragon-slayer are among the famous stories in tradition around the world. Among the classification system, these types of stories are classified as type 300. In modern society, this myth remains </w:t>
      </w:r>
      <w:r w:rsidR="00713635">
        <w:rPr>
          <w:rFonts w:ascii="Times New Roman" w:hAnsi="Times New Roman" w:cs="Times New Roman"/>
          <w:sz w:val="24"/>
          <w:szCs w:val="24"/>
        </w:rPr>
        <w:t xml:space="preserve">popular in video-games, films, books, and other forms of entertainment. In the dragon-slayer story, a heroic figure is struggling against a monster is </w:t>
      </w:r>
      <w:r w:rsidR="009A73D7">
        <w:rPr>
          <w:rFonts w:ascii="Times New Roman" w:hAnsi="Times New Roman" w:cs="Times New Roman"/>
          <w:sz w:val="24"/>
          <w:szCs w:val="24"/>
        </w:rPr>
        <w:t>seen</w:t>
      </w:r>
      <w:r w:rsidR="00713635">
        <w:rPr>
          <w:rFonts w:ascii="Times New Roman" w:hAnsi="Times New Roman" w:cs="Times New Roman"/>
          <w:sz w:val="24"/>
          <w:szCs w:val="24"/>
        </w:rPr>
        <w:t xml:space="preserve">. </w:t>
      </w:r>
      <w:r>
        <w:rPr>
          <w:rFonts w:ascii="Times New Roman" w:hAnsi="Times New Roman" w:cs="Times New Roman"/>
          <w:sz w:val="24"/>
          <w:szCs w:val="24"/>
        </w:rPr>
        <w:t xml:space="preserve">The hero is always the dragon-slayer in the story. The hero always goes through a strict cause in killing the dragon to rescue a high character person in the story. In our paper, we want to compare the myth's character with different cultures and how the hero's from the various cultures match in the name. </w:t>
      </w:r>
    </w:p>
    <w:p w:rsidR="00BB0B3B" w:rsidRDefault="00CC3110"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Among the dragon-slayer stories, the motif at a time varies slightly, but it all ends up with the dragon slayer as the hero. For example, the legendry of Saint Gorge, the dragon victims that Gorge killed, ended up converting to Christianity. While that of Ragnar Lodbrok, who marries the woman who he saves from</w:t>
      </w:r>
      <w:r w:rsidR="00CE4088">
        <w:rPr>
          <w:rFonts w:ascii="Times New Roman" w:hAnsi="Times New Roman" w:cs="Times New Roman"/>
          <w:sz w:val="24"/>
          <w:szCs w:val="24"/>
        </w:rPr>
        <w:t xml:space="preserve"> a giant sapient</w:t>
      </w:r>
      <w:r w:rsidR="00B47396">
        <w:rPr>
          <w:rFonts w:ascii="Times New Roman" w:hAnsi="Times New Roman" w:cs="Times New Roman"/>
          <w:sz w:val="24"/>
          <w:szCs w:val="24"/>
        </w:rPr>
        <w:t>, (</w:t>
      </w:r>
      <w:r w:rsidR="00B47396">
        <w:rPr>
          <w:rFonts w:ascii="Times New Roman" w:hAnsi="Times New Roman" w:cs="Times New Roman"/>
          <w:color w:val="222222"/>
          <w:sz w:val="24"/>
          <w:szCs w:val="24"/>
          <w:shd w:val="clear" w:color="auto" w:fill="FFFFFF"/>
        </w:rPr>
        <w:t>Ogden, 2012)</w:t>
      </w:r>
      <w:r w:rsidR="00CE4088">
        <w:rPr>
          <w:rFonts w:ascii="Times New Roman" w:hAnsi="Times New Roman" w:cs="Times New Roman"/>
          <w:sz w:val="24"/>
          <w:szCs w:val="24"/>
        </w:rPr>
        <w:t>. So the motifs from the heroes are different in most of the stories. In another story, hero Sigurd kills a dragon and drinks its blood, and he starts to understand the birds' language</w:t>
      </w:r>
      <w:r w:rsidR="00B47396">
        <w:rPr>
          <w:rFonts w:ascii="Times New Roman" w:hAnsi="Times New Roman" w:cs="Times New Roman"/>
          <w:sz w:val="24"/>
          <w:szCs w:val="24"/>
        </w:rPr>
        <w:t>, (</w:t>
      </w:r>
      <w:r w:rsidR="00B47396">
        <w:rPr>
          <w:rFonts w:ascii="Times New Roman" w:hAnsi="Times New Roman" w:cs="Times New Roman"/>
          <w:color w:val="222222"/>
          <w:sz w:val="24"/>
          <w:szCs w:val="24"/>
          <w:shd w:val="clear" w:color="auto" w:fill="FFFFFF"/>
        </w:rPr>
        <w:t xml:space="preserve">Talbot, </w:t>
      </w:r>
      <w:r w:rsidR="00B47396">
        <w:rPr>
          <w:rFonts w:ascii="Times New Roman" w:hAnsi="Times New Roman" w:cs="Times New Roman"/>
          <w:color w:val="222222"/>
          <w:sz w:val="24"/>
          <w:szCs w:val="24"/>
          <w:shd w:val="clear" w:color="auto" w:fill="FFFFFF"/>
        </w:rPr>
        <w:t>2014</w:t>
      </w:r>
      <w:r w:rsidR="00B47396">
        <w:rPr>
          <w:rFonts w:ascii="Times New Roman" w:hAnsi="Times New Roman" w:cs="Times New Roman"/>
          <w:color w:val="222222"/>
          <w:sz w:val="24"/>
          <w:szCs w:val="24"/>
          <w:shd w:val="clear" w:color="auto" w:fill="FFFFFF"/>
        </w:rPr>
        <w:t>)</w:t>
      </w:r>
      <w:r w:rsidR="00CE4088">
        <w:rPr>
          <w:rFonts w:ascii="Times New Roman" w:hAnsi="Times New Roman" w:cs="Times New Roman"/>
          <w:sz w:val="24"/>
          <w:szCs w:val="24"/>
        </w:rPr>
        <w:t xml:space="preserve">. He also makes his skin invulnerable by bathing with the dragon's blood. Due to the sensitivity in the hearing of Sigurd, he can stop Regin </w:t>
      </w:r>
      <w:r>
        <w:rPr>
          <w:rFonts w:ascii="Times New Roman" w:hAnsi="Times New Roman" w:cs="Times New Roman"/>
          <w:sz w:val="24"/>
          <w:szCs w:val="24"/>
        </w:rPr>
        <w:t>from committing treason.  Dragons-slayer myths are classified as a psychological metaphor by most of the mythologist</w:t>
      </w:r>
      <w:r w:rsidR="0048344C">
        <w:rPr>
          <w:rFonts w:ascii="Times New Roman" w:hAnsi="Times New Roman" w:cs="Times New Roman"/>
          <w:sz w:val="24"/>
          <w:szCs w:val="24"/>
        </w:rPr>
        <w:t xml:space="preserve"> (Billow, 2017)</w:t>
      </w:r>
      <w:r>
        <w:rPr>
          <w:rFonts w:ascii="Times New Roman" w:hAnsi="Times New Roman" w:cs="Times New Roman"/>
          <w:sz w:val="24"/>
          <w:szCs w:val="24"/>
        </w:rPr>
        <w:t xml:space="preserve">. </w:t>
      </w:r>
    </w:p>
    <w:p w:rsidR="00292872" w:rsidRDefault="00CC3110" w:rsidP="00280861">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w:t>
      </w:r>
      <w:r w:rsidR="00E04E79">
        <w:rPr>
          <w:rFonts w:ascii="Times New Roman" w:hAnsi="Times New Roman" w:cs="Times New Roman"/>
          <w:sz w:val="24"/>
          <w:szCs w:val="24"/>
        </w:rPr>
        <w:t xml:space="preserve">every story, the dragon slayer prevents a strategy from happening. The dragon-slayers are stories but relevant to our society. They </w:t>
      </w:r>
      <w:r w:rsidR="00456E81">
        <w:rPr>
          <w:rFonts w:ascii="Times New Roman" w:hAnsi="Times New Roman" w:cs="Times New Roman"/>
          <w:sz w:val="24"/>
          <w:szCs w:val="24"/>
        </w:rPr>
        <w:t>help</w:t>
      </w:r>
      <w:r w:rsidR="00E04E79">
        <w:rPr>
          <w:rFonts w:ascii="Times New Roman" w:hAnsi="Times New Roman" w:cs="Times New Roman"/>
          <w:sz w:val="24"/>
          <w:szCs w:val="24"/>
        </w:rPr>
        <w:t xml:space="preserve"> us get the real experience of life. </w:t>
      </w:r>
      <w:r w:rsidR="00456E81">
        <w:rPr>
          <w:rFonts w:ascii="Times New Roman" w:hAnsi="Times New Roman" w:cs="Times New Roman"/>
          <w:sz w:val="24"/>
          <w:szCs w:val="24"/>
        </w:rPr>
        <w:t xml:space="preserve">Dragon stories can be used to communicate vital information and ensure that it sticks in your audience's mind. The essential knowledge and skills are expressed using the dragon-slaying stories, unlike </w:t>
      </w:r>
      <w:r w:rsidR="00456E81">
        <w:rPr>
          <w:rFonts w:ascii="Times New Roman" w:hAnsi="Times New Roman" w:cs="Times New Roman"/>
          <w:sz w:val="24"/>
          <w:szCs w:val="24"/>
        </w:rPr>
        <w:lastRenderedPageBreak/>
        <w:t>other monotonous, dry methods of listing skills</w:t>
      </w:r>
      <w:r w:rsidR="006D74A2">
        <w:rPr>
          <w:rFonts w:ascii="Times New Roman" w:hAnsi="Times New Roman" w:cs="Times New Roman"/>
          <w:sz w:val="24"/>
          <w:szCs w:val="24"/>
        </w:rPr>
        <w:t>—the levels of the dragon-slaying express different roles of the heroes. The influence of the heroes is prevalent and evident in modern society</w:t>
      </w:r>
      <w:r w:rsidR="00280861">
        <w:rPr>
          <w:rFonts w:ascii="Times New Roman" w:hAnsi="Times New Roman" w:cs="Times New Roman"/>
          <w:sz w:val="24"/>
          <w:szCs w:val="24"/>
        </w:rPr>
        <w:t xml:space="preserve"> (</w:t>
      </w:r>
      <w:r w:rsidR="00280861" w:rsidRPr="00280861">
        <w:rPr>
          <w:rFonts w:ascii="Times New Roman" w:hAnsi="Times New Roman" w:cs="Times New Roman"/>
          <w:color w:val="222222"/>
          <w:sz w:val="24"/>
          <w:szCs w:val="24"/>
          <w:shd w:val="clear" w:color="auto" w:fill="FFFFFF"/>
        </w:rPr>
        <w:t>Lynner</w:t>
      </w:r>
      <w:r w:rsidR="00280861">
        <w:rPr>
          <w:rFonts w:ascii="Times New Roman" w:hAnsi="Times New Roman" w:cs="Times New Roman"/>
          <w:color w:val="222222"/>
          <w:sz w:val="24"/>
          <w:szCs w:val="24"/>
          <w:shd w:val="clear" w:color="auto" w:fill="FFFFFF"/>
        </w:rPr>
        <w:t>, 2014)</w:t>
      </w:r>
      <w:r w:rsidR="006D74A2">
        <w:rPr>
          <w:rFonts w:ascii="Times New Roman" w:hAnsi="Times New Roman" w:cs="Times New Roman"/>
          <w:sz w:val="24"/>
          <w:szCs w:val="24"/>
        </w:rPr>
        <w:t xml:space="preserve">. There is a psychological influence on others from heroes' stories, and everyone has his hero. </w:t>
      </w:r>
      <w:r w:rsidR="005D6E69">
        <w:rPr>
          <w:rFonts w:ascii="Times New Roman" w:hAnsi="Times New Roman" w:cs="Times New Roman"/>
          <w:sz w:val="24"/>
          <w:szCs w:val="24"/>
        </w:rPr>
        <w:t xml:space="preserve">A hero's character includes sacrifice, bravery, risk-taking, moral integrity, and honorable. Those features are vital to our modern society. Dragon-slaying myths are used in contemporary society to express the heroes who leave a psychological impact on the listeners. </w:t>
      </w:r>
      <w:r w:rsidR="00E72F8F">
        <w:rPr>
          <w:rFonts w:ascii="Times New Roman" w:hAnsi="Times New Roman" w:cs="Times New Roman"/>
          <w:sz w:val="24"/>
          <w:szCs w:val="24"/>
        </w:rPr>
        <w:t xml:space="preserve">The role of heroes in the dragon-slaying is used to positively influence individuals and help them bring change in modern society. Individuals see heroes as leaders and role models and embrace the role </w:t>
      </w:r>
      <w:r w:rsidR="00C6473C">
        <w:rPr>
          <w:rFonts w:ascii="Times New Roman" w:hAnsi="Times New Roman" w:cs="Times New Roman"/>
          <w:sz w:val="24"/>
          <w:szCs w:val="24"/>
        </w:rPr>
        <w:t xml:space="preserve">enhancing and serving as moral modeling functions. Apart from leadership and modeling, heroes also protect society. </w:t>
      </w:r>
      <w:r w:rsidR="00143D02">
        <w:rPr>
          <w:rFonts w:ascii="Times New Roman" w:hAnsi="Times New Roman" w:cs="Times New Roman"/>
          <w:sz w:val="24"/>
          <w:szCs w:val="24"/>
        </w:rPr>
        <w:t>Heroes</w:t>
      </w:r>
      <w:r w:rsidR="00C6473C">
        <w:rPr>
          <w:rFonts w:ascii="Times New Roman" w:hAnsi="Times New Roman" w:cs="Times New Roman"/>
          <w:sz w:val="24"/>
          <w:szCs w:val="24"/>
        </w:rPr>
        <w:t xml:space="preserve"> take parts that others are neglecting and struggle to make the world a better place</w:t>
      </w:r>
      <w:r w:rsidR="00280861">
        <w:rPr>
          <w:rFonts w:ascii="Times New Roman" w:hAnsi="Times New Roman" w:cs="Times New Roman"/>
          <w:sz w:val="24"/>
          <w:szCs w:val="24"/>
        </w:rPr>
        <w:t xml:space="preserve"> (</w:t>
      </w:r>
      <w:r w:rsidR="00280861">
        <w:rPr>
          <w:rFonts w:ascii="Times New Roman" w:hAnsi="Times New Roman" w:cs="Times New Roman"/>
          <w:color w:val="222222"/>
          <w:sz w:val="24"/>
          <w:szCs w:val="24"/>
          <w:shd w:val="clear" w:color="auto" w:fill="FFFFFF"/>
        </w:rPr>
        <w:t>Vaz da Silva, 2016)</w:t>
      </w:r>
      <w:r w:rsidR="00C6473C">
        <w:rPr>
          <w:rFonts w:ascii="Times New Roman" w:hAnsi="Times New Roman" w:cs="Times New Roman"/>
          <w:sz w:val="24"/>
          <w:szCs w:val="24"/>
        </w:rPr>
        <w:t xml:space="preserve">. </w:t>
      </w:r>
    </w:p>
    <w:p w:rsidR="009E3E22" w:rsidRDefault="00CC3110"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A hero is defined differently in every culture, which results in different characteristics and motifs of heroes. Every defi</w:t>
      </w:r>
      <w:r w:rsidR="00B47396">
        <w:rPr>
          <w:rFonts w:ascii="Times New Roman" w:hAnsi="Times New Roman" w:cs="Times New Roman"/>
          <w:sz w:val="24"/>
          <w:szCs w:val="24"/>
        </w:rPr>
        <w:t>0</w:t>
      </w:r>
      <w:r>
        <w:rPr>
          <w:rFonts w:ascii="Times New Roman" w:hAnsi="Times New Roman" w:cs="Times New Roman"/>
          <w:sz w:val="24"/>
          <w:szCs w:val="24"/>
        </w:rPr>
        <w:t xml:space="preserve">nition is closely related to the psychological idea, implying that most of the attributes of heroes are similar. Here are some of the similarities of heroes in a different culture; regardless of the culture, everybody admires and dreams of being a hero. </w:t>
      </w:r>
      <w:r w:rsidR="00AD0E93">
        <w:rPr>
          <w:rFonts w:ascii="Times New Roman" w:hAnsi="Times New Roman" w:cs="Times New Roman"/>
          <w:sz w:val="24"/>
          <w:szCs w:val="24"/>
        </w:rPr>
        <w:t xml:space="preserve">In every culture, heroes are known to have extraordinary characteristics compared to ordinary people, both psychologically and physically. They always have great wisdom, a healthy body, and skills to solve any critical problem. All </w:t>
      </w:r>
      <w:r w:rsidR="00337938">
        <w:rPr>
          <w:rFonts w:ascii="Times New Roman" w:hAnsi="Times New Roman" w:cs="Times New Roman"/>
          <w:sz w:val="24"/>
          <w:szCs w:val="24"/>
        </w:rPr>
        <w:t>heroes have</w:t>
      </w:r>
      <w:r w:rsidR="00AD0E93">
        <w:rPr>
          <w:rFonts w:ascii="Times New Roman" w:hAnsi="Times New Roman" w:cs="Times New Roman"/>
          <w:sz w:val="24"/>
          <w:szCs w:val="24"/>
        </w:rPr>
        <w:t xml:space="preserve"> noble qualities. </w:t>
      </w:r>
      <w:r w:rsidR="00337938">
        <w:rPr>
          <w:rFonts w:ascii="Times New Roman" w:hAnsi="Times New Roman" w:cs="Times New Roman"/>
          <w:sz w:val="24"/>
          <w:szCs w:val="24"/>
        </w:rPr>
        <w:t>In all</w:t>
      </w:r>
      <w:r w:rsidR="00AD0E93">
        <w:rPr>
          <w:rFonts w:ascii="Times New Roman" w:hAnsi="Times New Roman" w:cs="Times New Roman"/>
          <w:sz w:val="24"/>
          <w:szCs w:val="24"/>
        </w:rPr>
        <w:t xml:space="preserve"> </w:t>
      </w:r>
      <w:r w:rsidR="00337938">
        <w:rPr>
          <w:rFonts w:ascii="Times New Roman" w:hAnsi="Times New Roman" w:cs="Times New Roman"/>
          <w:sz w:val="24"/>
          <w:szCs w:val="24"/>
        </w:rPr>
        <w:t xml:space="preserve">cultures, heroes are seen to be highly compassionate, unbelievable courageous, and unswerving pursuance. </w:t>
      </w:r>
      <w:r w:rsidR="00B758BB">
        <w:rPr>
          <w:rFonts w:ascii="Times New Roman" w:hAnsi="Times New Roman" w:cs="Times New Roman"/>
          <w:sz w:val="24"/>
          <w:szCs w:val="24"/>
        </w:rPr>
        <w:t>Every society has its own culture, and every community has its definition of culture. A society's culture cannot be duplicated in another organization, implying a hero in one culture is not a hero in another culture</w:t>
      </w:r>
      <w:r w:rsidR="00280861">
        <w:rPr>
          <w:rFonts w:ascii="Times New Roman" w:hAnsi="Times New Roman" w:cs="Times New Roman"/>
          <w:sz w:val="24"/>
          <w:szCs w:val="24"/>
        </w:rPr>
        <w:t xml:space="preserve"> (</w:t>
      </w:r>
      <w:r w:rsidR="00280861">
        <w:rPr>
          <w:rFonts w:ascii="Times New Roman" w:hAnsi="Times New Roman" w:cs="Times New Roman"/>
          <w:color w:val="222222"/>
          <w:sz w:val="24"/>
          <w:szCs w:val="24"/>
          <w:shd w:val="clear" w:color="auto" w:fill="FFFFFF"/>
        </w:rPr>
        <w:t>Talbot, 2014)</w:t>
      </w:r>
      <w:r w:rsidR="00B758BB">
        <w:rPr>
          <w:rFonts w:ascii="Times New Roman" w:hAnsi="Times New Roman" w:cs="Times New Roman"/>
          <w:sz w:val="24"/>
          <w:szCs w:val="24"/>
        </w:rPr>
        <w:t xml:space="preserve">. Like any human being, heroes have their strengths and weaknesses. </w:t>
      </w:r>
      <w:r w:rsidR="0042114E">
        <w:rPr>
          <w:rFonts w:ascii="Times New Roman" w:hAnsi="Times New Roman" w:cs="Times New Roman"/>
          <w:sz w:val="24"/>
          <w:szCs w:val="24"/>
        </w:rPr>
        <w:t>Most</w:t>
      </w:r>
      <w:r w:rsidR="00B758BB">
        <w:rPr>
          <w:rFonts w:ascii="Times New Roman" w:hAnsi="Times New Roman" w:cs="Times New Roman"/>
          <w:sz w:val="24"/>
          <w:szCs w:val="24"/>
        </w:rPr>
        <w:t xml:space="preserve"> hero</w:t>
      </w:r>
      <w:r w:rsidR="0042114E">
        <w:rPr>
          <w:rFonts w:ascii="Times New Roman" w:hAnsi="Times New Roman" w:cs="Times New Roman"/>
          <w:sz w:val="24"/>
          <w:szCs w:val="24"/>
        </w:rPr>
        <w:t>es in American culture express their</w:t>
      </w:r>
      <w:r w:rsidR="00B758BB">
        <w:rPr>
          <w:rFonts w:ascii="Times New Roman" w:hAnsi="Times New Roman" w:cs="Times New Roman"/>
          <w:sz w:val="24"/>
          <w:szCs w:val="24"/>
        </w:rPr>
        <w:t xml:space="preserve"> </w:t>
      </w:r>
      <w:r w:rsidR="0042114E">
        <w:rPr>
          <w:rFonts w:ascii="Times New Roman" w:hAnsi="Times New Roman" w:cs="Times New Roman"/>
          <w:sz w:val="24"/>
          <w:szCs w:val="24"/>
        </w:rPr>
        <w:t xml:space="preserve">personalities, and they're not perfect. </w:t>
      </w:r>
      <w:r w:rsidR="0042114E">
        <w:rPr>
          <w:rFonts w:ascii="Times New Roman" w:hAnsi="Times New Roman" w:cs="Times New Roman"/>
          <w:sz w:val="24"/>
          <w:szCs w:val="24"/>
        </w:rPr>
        <w:lastRenderedPageBreak/>
        <w:t xml:space="preserve">Also, in American culture, families are the weak point for most heroes since they have a heavy responsibility. They show intense emotions. American heroes are seen to use humor even in risky positions, while Chinese heroes are severe and furious in a dangerous place. </w:t>
      </w:r>
      <w:r w:rsidR="0041169B">
        <w:rPr>
          <w:rFonts w:ascii="Times New Roman" w:hAnsi="Times New Roman" w:cs="Times New Roman"/>
          <w:sz w:val="24"/>
          <w:szCs w:val="24"/>
        </w:rPr>
        <w:t xml:space="preserve">In some cultures, it is believed to be a hero, and you have to endure through a difficult situation and emerge the winner. In other cultures, as long as you sacrifice yourself and do a noble and honorable action for others' wellbeing, you're considered a hero. </w:t>
      </w:r>
      <w:r w:rsidR="00E50BEB">
        <w:rPr>
          <w:rFonts w:ascii="Times New Roman" w:hAnsi="Times New Roman" w:cs="Times New Roman"/>
          <w:sz w:val="24"/>
          <w:szCs w:val="24"/>
        </w:rPr>
        <w:t>Due to cultural differences and beliefs, some heroes believe that others' responsibility is more significant than self-responsibility</w:t>
      </w:r>
      <w:r w:rsidR="00DE5182">
        <w:rPr>
          <w:rFonts w:ascii="Times New Roman" w:hAnsi="Times New Roman" w:cs="Times New Roman"/>
          <w:sz w:val="24"/>
          <w:szCs w:val="24"/>
        </w:rPr>
        <w:t xml:space="preserve"> (Ogden,2012)</w:t>
      </w:r>
      <w:r w:rsidR="00E50BEB">
        <w:rPr>
          <w:rFonts w:ascii="Times New Roman" w:hAnsi="Times New Roman" w:cs="Times New Roman"/>
          <w:sz w:val="24"/>
          <w:szCs w:val="24"/>
        </w:rPr>
        <w:t>. For example, whenever there is a contrast between self and national responsibility in Chinese, federal responsibility comes first. In most cultures, heroes usually die after their mission to leave to be remembe</w:t>
      </w:r>
      <w:r>
        <w:rPr>
          <w:rFonts w:ascii="Times New Roman" w:hAnsi="Times New Roman" w:cs="Times New Roman"/>
          <w:sz w:val="24"/>
          <w:szCs w:val="24"/>
        </w:rPr>
        <w:t>red</w:t>
      </w:r>
      <w:r w:rsidR="00E50BEB">
        <w:rPr>
          <w:rFonts w:ascii="Times New Roman" w:hAnsi="Times New Roman" w:cs="Times New Roman"/>
          <w:sz w:val="24"/>
          <w:szCs w:val="24"/>
        </w:rPr>
        <w:t xml:space="preserve">, while in others, they are found to go back to their families and live a happy life ever. </w:t>
      </w:r>
    </w:p>
    <w:p w:rsidR="00B71381" w:rsidRDefault="00CC3110"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dragon-slaying is a symbolic action of controlling the natural, wild and demonic animal that breaths fire. The dragon was the most feared creature among all other creatures, and slaying it embraced real bravery. But dragon</w:t>
      </w:r>
      <w:r w:rsidR="009E3E22">
        <w:rPr>
          <w:rFonts w:ascii="Times New Roman" w:hAnsi="Times New Roman" w:cs="Times New Roman"/>
          <w:sz w:val="24"/>
          <w:szCs w:val="24"/>
        </w:rPr>
        <w:t xml:space="preserve"> in modern society represents a challenge or a disaster facing the community. It might be a disease, an invasion, natural calamities, a terrorist attack, and many more. A person who stand</w:t>
      </w:r>
      <w:r>
        <w:rPr>
          <w:rFonts w:ascii="Times New Roman" w:hAnsi="Times New Roman" w:cs="Times New Roman"/>
          <w:sz w:val="24"/>
          <w:szCs w:val="24"/>
        </w:rPr>
        <w:t>s</w:t>
      </w:r>
      <w:r w:rsidR="009E3E22">
        <w:rPr>
          <w:rFonts w:ascii="Times New Roman" w:hAnsi="Times New Roman" w:cs="Times New Roman"/>
          <w:sz w:val="24"/>
          <w:szCs w:val="24"/>
        </w:rPr>
        <w:t xml:space="preserve"> out to face the challenges to protect the public</w:t>
      </w:r>
      <w:r>
        <w:rPr>
          <w:rFonts w:ascii="Times New Roman" w:hAnsi="Times New Roman" w:cs="Times New Roman"/>
          <w:sz w:val="24"/>
          <w:szCs w:val="24"/>
        </w:rPr>
        <w:t xml:space="preserve"> becomes the hero at the point. Every culture has its dimension of determining and expressing its hero. Despite the cultural difference, all heroes are seen to share a typical </w:t>
      </w:r>
      <w:r w:rsidR="00E66E78">
        <w:rPr>
          <w:rFonts w:ascii="Times New Roman" w:hAnsi="Times New Roman" w:cs="Times New Roman"/>
          <w:sz w:val="24"/>
          <w:szCs w:val="24"/>
        </w:rPr>
        <w:t>moral, which is to love, pursue, and be brave. They all show readiness to defend, protect and are seen as role models and leaders. Heroes contribute significantly to the shaping of our modern society since they are admired and emulated by many. Their character influences many potential leaders in the community.</w:t>
      </w:r>
    </w:p>
    <w:p w:rsidR="00B71381" w:rsidRDefault="00CC3110">
      <w:pPr>
        <w:rPr>
          <w:rFonts w:ascii="Times New Roman" w:hAnsi="Times New Roman" w:cs="Times New Roman"/>
          <w:sz w:val="24"/>
          <w:szCs w:val="24"/>
        </w:rPr>
      </w:pPr>
      <w:r>
        <w:rPr>
          <w:rFonts w:ascii="Times New Roman" w:hAnsi="Times New Roman" w:cs="Times New Roman"/>
          <w:sz w:val="24"/>
          <w:szCs w:val="24"/>
        </w:rPr>
        <w:br w:type="page"/>
      </w:r>
    </w:p>
    <w:p w:rsidR="00801F2D" w:rsidRDefault="00CC3110" w:rsidP="00B71381">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47396" w:rsidRPr="00DE5182" w:rsidRDefault="00B47396" w:rsidP="00DE5182">
      <w:pPr>
        <w:spacing w:line="480" w:lineRule="auto"/>
        <w:ind w:left="851" w:hanging="851"/>
        <w:rPr>
          <w:rFonts w:ascii="Times New Roman" w:hAnsi="Times New Roman" w:cs="Times New Roman"/>
          <w:sz w:val="24"/>
          <w:szCs w:val="24"/>
        </w:rPr>
      </w:pPr>
      <w:r>
        <w:rPr>
          <w:rFonts w:ascii="Times New Roman" w:hAnsi="Times New Roman" w:cs="Times New Roman"/>
          <w:color w:val="222222"/>
          <w:sz w:val="24"/>
          <w:szCs w:val="24"/>
          <w:shd w:val="clear" w:color="auto" w:fill="FFFFFF"/>
        </w:rPr>
        <w:t>Billow, R. M. (2017</w:t>
      </w:r>
      <w:r w:rsidRPr="00DE5182">
        <w:rPr>
          <w:rFonts w:ascii="Times New Roman" w:hAnsi="Times New Roman" w:cs="Times New Roman"/>
          <w:color w:val="222222"/>
          <w:sz w:val="24"/>
          <w:szCs w:val="24"/>
          <w:shd w:val="clear" w:color="auto" w:fill="FFFFFF"/>
        </w:rPr>
        <w:t>). Metaphor: A review of the psychological literature. </w:t>
      </w:r>
      <w:r w:rsidRPr="00DE5182">
        <w:rPr>
          <w:rFonts w:ascii="Times New Roman" w:hAnsi="Times New Roman" w:cs="Times New Roman"/>
          <w:i/>
          <w:iCs/>
          <w:color w:val="222222"/>
          <w:sz w:val="24"/>
          <w:szCs w:val="24"/>
          <w:shd w:val="clear" w:color="auto" w:fill="FFFFFF"/>
        </w:rPr>
        <w:t>Psychological Bulletin</w:t>
      </w:r>
      <w:r w:rsidRPr="00DE5182">
        <w:rPr>
          <w:rFonts w:ascii="Times New Roman" w:hAnsi="Times New Roman" w:cs="Times New Roman"/>
          <w:color w:val="222222"/>
          <w:sz w:val="24"/>
          <w:szCs w:val="24"/>
          <w:shd w:val="clear" w:color="auto" w:fill="FFFFFF"/>
        </w:rPr>
        <w:t>, </w:t>
      </w:r>
      <w:r w:rsidRPr="00DE5182">
        <w:rPr>
          <w:rFonts w:ascii="Times New Roman" w:hAnsi="Times New Roman" w:cs="Times New Roman"/>
          <w:i/>
          <w:iCs/>
          <w:color w:val="222222"/>
          <w:sz w:val="24"/>
          <w:szCs w:val="24"/>
          <w:shd w:val="clear" w:color="auto" w:fill="FFFFFF"/>
        </w:rPr>
        <w:t>84</w:t>
      </w:r>
      <w:r w:rsidRPr="00DE5182">
        <w:rPr>
          <w:rFonts w:ascii="Times New Roman" w:hAnsi="Times New Roman" w:cs="Times New Roman"/>
          <w:color w:val="222222"/>
          <w:sz w:val="24"/>
          <w:szCs w:val="24"/>
          <w:shd w:val="clear" w:color="auto" w:fill="FFFFFF"/>
        </w:rPr>
        <w:t>(1), 81.</w:t>
      </w:r>
    </w:p>
    <w:p w:rsidR="00B47396" w:rsidRPr="00DE5182" w:rsidRDefault="00B47396"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Lionarons, J. T. (2013</w:t>
      </w:r>
      <w:r w:rsidRPr="00DE5182">
        <w:rPr>
          <w:rFonts w:ascii="Times New Roman" w:hAnsi="Times New Roman" w:cs="Times New Roman"/>
          <w:color w:val="222222"/>
          <w:sz w:val="24"/>
          <w:szCs w:val="24"/>
          <w:shd w:val="clear" w:color="auto" w:fill="FFFFFF"/>
        </w:rPr>
        <w:t>). The Sign of a Hero: Dragon-Slaying in Thithrek's Saga of Bern.</w:t>
      </w:r>
    </w:p>
    <w:p w:rsidR="00B47396" w:rsidRPr="00DE5182" w:rsidRDefault="00B47396" w:rsidP="00DE5182">
      <w:pPr>
        <w:spacing w:line="480" w:lineRule="auto"/>
        <w:ind w:left="851" w:hanging="851"/>
        <w:rPr>
          <w:rFonts w:ascii="Times New Roman" w:hAnsi="Times New Roman" w:cs="Times New Roman"/>
          <w:sz w:val="24"/>
          <w:szCs w:val="24"/>
        </w:rPr>
      </w:pPr>
      <w:r w:rsidRPr="00280861">
        <w:rPr>
          <w:rFonts w:ascii="Times New Roman" w:hAnsi="Times New Roman" w:cs="Times New Roman"/>
          <w:color w:val="222222"/>
          <w:sz w:val="24"/>
          <w:szCs w:val="24"/>
          <w:shd w:val="clear" w:color="auto" w:fill="FFFFFF"/>
        </w:rPr>
        <w:t>Lynner, L. (2018). Dragon Slayers: Remastering and Redefining the Enduring Struggle. </w:t>
      </w:r>
      <w:r w:rsidRPr="00280861">
        <w:rPr>
          <w:rFonts w:ascii="Times New Roman" w:hAnsi="Times New Roman" w:cs="Times New Roman"/>
          <w:i/>
          <w:iCs/>
          <w:color w:val="222222"/>
          <w:sz w:val="24"/>
          <w:szCs w:val="24"/>
          <w:shd w:val="clear" w:color="auto" w:fill="FFFFFF"/>
        </w:rPr>
        <w:t>Scholarly Horizons: University of Minnesota, Morris Undergraduate Journal</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5</w:t>
      </w:r>
      <w:r w:rsidRPr="00280861">
        <w:rPr>
          <w:rFonts w:ascii="Times New Roman" w:hAnsi="Times New Roman" w:cs="Times New Roman"/>
          <w:color w:val="222222"/>
          <w:sz w:val="24"/>
          <w:szCs w:val="24"/>
          <w:shd w:val="clear" w:color="auto" w:fill="FFFFFF"/>
        </w:rPr>
        <w:t>(1), 5</w:t>
      </w:r>
      <w:r>
        <w:rPr>
          <w:rFonts w:ascii="Arial" w:hAnsi="Arial" w:cs="Arial"/>
          <w:color w:val="222222"/>
          <w:sz w:val="20"/>
          <w:szCs w:val="20"/>
          <w:shd w:val="clear" w:color="auto" w:fill="FFFFFF"/>
        </w:rPr>
        <w:t>.</w:t>
      </w:r>
    </w:p>
    <w:p w:rsidR="00B47396" w:rsidRDefault="00B47396" w:rsidP="00DE5182">
      <w:pPr>
        <w:spacing w:line="480" w:lineRule="auto"/>
        <w:ind w:left="851" w:hanging="851"/>
        <w:rPr>
          <w:rFonts w:ascii="Times New Roman" w:hAnsi="Times New Roman" w:cs="Times New Roman"/>
          <w:color w:val="222222"/>
          <w:sz w:val="24"/>
          <w:szCs w:val="24"/>
          <w:shd w:val="clear" w:color="auto" w:fill="FFFFFF"/>
        </w:rPr>
      </w:pPr>
      <w:r w:rsidRPr="00DE5182">
        <w:rPr>
          <w:rFonts w:ascii="Times New Roman" w:hAnsi="Times New Roman" w:cs="Times New Roman"/>
          <w:sz w:val="24"/>
          <w:szCs w:val="24"/>
        </w:rPr>
        <w:t xml:space="preserve"> </w:t>
      </w:r>
      <w:r w:rsidRPr="00DE5182">
        <w:rPr>
          <w:rFonts w:ascii="Times New Roman" w:hAnsi="Times New Roman" w:cs="Times New Roman"/>
          <w:b/>
          <w:sz w:val="24"/>
          <w:szCs w:val="24"/>
        </w:rPr>
        <w:t xml:space="preserve"> </w:t>
      </w:r>
      <w:r w:rsidRPr="00DE5182">
        <w:rPr>
          <w:rFonts w:ascii="Times New Roman" w:hAnsi="Times New Roman" w:cs="Times New Roman"/>
          <w:color w:val="222222"/>
          <w:sz w:val="24"/>
          <w:szCs w:val="24"/>
          <w:shd w:val="clear" w:color="auto" w:fill="FFFFFF"/>
        </w:rPr>
        <w:t>Ogden, D. (2012). Sekandar, Dragon-Sl</w:t>
      </w:r>
      <w:bookmarkStart w:id="0" w:name="_GoBack"/>
      <w:bookmarkEnd w:id="0"/>
      <w:r w:rsidRPr="00DE5182">
        <w:rPr>
          <w:rFonts w:ascii="Times New Roman" w:hAnsi="Times New Roman" w:cs="Times New Roman"/>
          <w:color w:val="222222"/>
          <w:sz w:val="24"/>
          <w:szCs w:val="24"/>
          <w:shd w:val="clear" w:color="auto" w:fill="FFFFFF"/>
        </w:rPr>
        <w:t>ayer. </w:t>
      </w:r>
      <w:r w:rsidRPr="00DE5182">
        <w:rPr>
          <w:rFonts w:ascii="Times New Roman" w:hAnsi="Times New Roman" w:cs="Times New Roman"/>
          <w:i/>
          <w:iCs/>
          <w:color w:val="222222"/>
          <w:sz w:val="24"/>
          <w:szCs w:val="24"/>
          <w:shd w:val="clear" w:color="auto" w:fill="FFFFFF"/>
        </w:rPr>
        <w:t>The Alexander Romance in Persia and the East</w:t>
      </w:r>
      <w:r w:rsidRPr="00DE5182">
        <w:rPr>
          <w:rFonts w:ascii="Times New Roman" w:hAnsi="Times New Roman" w:cs="Times New Roman"/>
          <w:color w:val="222222"/>
          <w:sz w:val="24"/>
          <w:szCs w:val="24"/>
          <w:shd w:val="clear" w:color="auto" w:fill="FFFFFF"/>
        </w:rPr>
        <w:t>, </w:t>
      </w:r>
      <w:r w:rsidRPr="00DE5182">
        <w:rPr>
          <w:rFonts w:ascii="Times New Roman" w:hAnsi="Times New Roman" w:cs="Times New Roman"/>
          <w:i/>
          <w:iCs/>
          <w:color w:val="222222"/>
          <w:sz w:val="24"/>
          <w:szCs w:val="24"/>
          <w:shd w:val="clear" w:color="auto" w:fill="FFFFFF"/>
        </w:rPr>
        <w:t>15</w:t>
      </w:r>
      <w:r w:rsidRPr="00DE5182">
        <w:rPr>
          <w:rFonts w:ascii="Times New Roman" w:hAnsi="Times New Roman" w:cs="Times New Roman"/>
          <w:color w:val="222222"/>
          <w:sz w:val="24"/>
          <w:szCs w:val="24"/>
          <w:shd w:val="clear" w:color="auto" w:fill="FFFFFF"/>
        </w:rPr>
        <w:t>, 277.</w:t>
      </w:r>
    </w:p>
    <w:p w:rsidR="00B47396" w:rsidRPr="00280861" w:rsidRDefault="00B47396"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Talbot, A. (2014</w:t>
      </w:r>
      <w:r w:rsidRPr="00280861">
        <w:rPr>
          <w:rFonts w:ascii="Times New Roman" w:hAnsi="Times New Roman" w:cs="Times New Roman"/>
          <w:color w:val="222222"/>
          <w:sz w:val="24"/>
          <w:szCs w:val="24"/>
          <w:shd w:val="clear" w:color="auto" w:fill="FFFFFF"/>
        </w:rPr>
        <w:t>). Sigemund the Dragon-slayer. </w:t>
      </w:r>
      <w:r w:rsidRPr="00280861">
        <w:rPr>
          <w:rFonts w:ascii="Times New Roman" w:hAnsi="Times New Roman" w:cs="Times New Roman"/>
          <w:i/>
          <w:iCs/>
          <w:color w:val="222222"/>
          <w:sz w:val="24"/>
          <w:szCs w:val="24"/>
          <w:shd w:val="clear" w:color="auto" w:fill="FFFFFF"/>
        </w:rPr>
        <w:t>Folklore</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94</w:t>
      </w:r>
      <w:r w:rsidRPr="00280861">
        <w:rPr>
          <w:rFonts w:ascii="Times New Roman" w:hAnsi="Times New Roman" w:cs="Times New Roman"/>
          <w:color w:val="222222"/>
          <w:sz w:val="24"/>
          <w:szCs w:val="24"/>
          <w:shd w:val="clear" w:color="auto" w:fill="FFFFFF"/>
        </w:rPr>
        <w:t>(2), 153-162.</w:t>
      </w:r>
    </w:p>
    <w:p w:rsidR="00B47396" w:rsidRPr="00280861" w:rsidRDefault="00B47396"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Vaz da Silva, F. (2016</w:t>
      </w:r>
      <w:r w:rsidRPr="00280861">
        <w:rPr>
          <w:rFonts w:ascii="Times New Roman" w:hAnsi="Times New Roman" w:cs="Times New Roman"/>
          <w:color w:val="222222"/>
          <w:sz w:val="24"/>
          <w:szCs w:val="24"/>
          <w:shd w:val="clear" w:color="auto" w:fill="FFFFFF"/>
        </w:rPr>
        <w:t>). Iberian seventh-born children, werewolves, and the dragon slayer: A case study in the comparative interpretation of symbolic praxis and fairytales. </w:t>
      </w:r>
      <w:r w:rsidRPr="00280861">
        <w:rPr>
          <w:rFonts w:ascii="Times New Roman" w:hAnsi="Times New Roman" w:cs="Times New Roman"/>
          <w:i/>
          <w:iCs/>
          <w:color w:val="222222"/>
          <w:sz w:val="24"/>
          <w:szCs w:val="24"/>
          <w:shd w:val="clear" w:color="auto" w:fill="FFFFFF"/>
        </w:rPr>
        <w:t>Folklore</w:t>
      </w:r>
      <w:r w:rsidRPr="00280861">
        <w:rPr>
          <w:rFonts w:ascii="Times New Roman" w:hAnsi="Times New Roman" w:cs="Times New Roman"/>
          <w:color w:val="222222"/>
          <w:sz w:val="24"/>
          <w:szCs w:val="24"/>
          <w:shd w:val="clear" w:color="auto" w:fill="FFFFFF"/>
        </w:rPr>
        <w:t>, </w:t>
      </w:r>
      <w:r w:rsidRPr="00280861">
        <w:rPr>
          <w:rFonts w:ascii="Times New Roman" w:hAnsi="Times New Roman" w:cs="Times New Roman"/>
          <w:i/>
          <w:iCs/>
          <w:color w:val="222222"/>
          <w:sz w:val="24"/>
          <w:szCs w:val="24"/>
          <w:shd w:val="clear" w:color="auto" w:fill="FFFFFF"/>
        </w:rPr>
        <w:t>114</w:t>
      </w:r>
      <w:r w:rsidRPr="00280861">
        <w:rPr>
          <w:rFonts w:ascii="Times New Roman" w:hAnsi="Times New Roman" w:cs="Times New Roman"/>
          <w:color w:val="222222"/>
          <w:sz w:val="24"/>
          <w:szCs w:val="24"/>
          <w:shd w:val="clear" w:color="auto" w:fill="FFFFFF"/>
        </w:rPr>
        <w:t>(3), 335-353.</w:t>
      </w:r>
    </w:p>
    <w:sectPr w:rsidR="00B47396" w:rsidRPr="0028086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165" w:rsidRDefault="00C93165">
      <w:pPr>
        <w:spacing w:after="0" w:line="240" w:lineRule="auto"/>
      </w:pPr>
      <w:r>
        <w:separator/>
      </w:r>
    </w:p>
  </w:endnote>
  <w:endnote w:type="continuationSeparator" w:id="0">
    <w:p w:rsidR="00C93165" w:rsidRDefault="00C9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165" w:rsidRDefault="00C93165">
      <w:pPr>
        <w:spacing w:after="0" w:line="240" w:lineRule="auto"/>
      </w:pPr>
      <w:r>
        <w:separator/>
      </w:r>
    </w:p>
  </w:footnote>
  <w:footnote w:type="continuationSeparator" w:id="0">
    <w:p w:rsidR="00C93165" w:rsidRDefault="00C93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972695"/>
      <w:docPartObj>
        <w:docPartGallery w:val="Page Numbers (Top of Page)"/>
        <w:docPartUnique/>
      </w:docPartObj>
    </w:sdtPr>
    <w:sdtEndPr>
      <w:rPr>
        <w:noProof/>
      </w:rPr>
    </w:sdtEndPr>
    <w:sdtContent>
      <w:p w:rsidR="00796FED" w:rsidRDefault="00CC3110">
        <w:pPr>
          <w:pStyle w:val="Header"/>
          <w:jc w:val="right"/>
        </w:pPr>
        <w:r>
          <w:fldChar w:fldCharType="begin"/>
        </w:r>
        <w:r>
          <w:instrText xml:space="preserve"> PAGE   \* MERGEFORMAT </w:instrText>
        </w:r>
        <w:r>
          <w:fldChar w:fldCharType="separate"/>
        </w:r>
        <w:r w:rsidR="00B04579">
          <w:rPr>
            <w:noProof/>
          </w:rPr>
          <w:t>5</w:t>
        </w:r>
        <w:r>
          <w:rPr>
            <w:noProof/>
          </w:rPr>
          <w:fldChar w:fldCharType="end"/>
        </w:r>
      </w:p>
    </w:sdtContent>
  </w:sdt>
  <w:p w:rsidR="00796FED" w:rsidRDefault="0079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ED"/>
    <w:rsid w:val="00004A5B"/>
    <w:rsid w:val="000B11F9"/>
    <w:rsid w:val="00143D02"/>
    <w:rsid w:val="00280861"/>
    <w:rsid w:val="00292872"/>
    <w:rsid w:val="00337938"/>
    <w:rsid w:val="0041169B"/>
    <w:rsid w:val="0042114E"/>
    <w:rsid w:val="00456E81"/>
    <w:rsid w:val="0048344C"/>
    <w:rsid w:val="005D6E69"/>
    <w:rsid w:val="00652FD4"/>
    <w:rsid w:val="006873F4"/>
    <w:rsid w:val="006D74A2"/>
    <w:rsid w:val="00713635"/>
    <w:rsid w:val="00735C27"/>
    <w:rsid w:val="00796FED"/>
    <w:rsid w:val="00801F2D"/>
    <w:rsid w:val="009A73D7"/>
    <w:rsid w:val="009E3E22"/>
    <w:rsid w:val="00AD0E93"/>
    <w:rsid w:val="00B04579"/>
    <w:rsid w:val="00B47396"/>
    <w:rsid w:val="00B71381"/>
    <w:rsid w:val="00B758BB"/>
    <w:rsid w:val="00BB0B3B"/>
    <w:rsid w:val="00C30984"/>
    <w:rsid w:val="00C6473C"/>
    <w:rsid w:val="00C93165"/>
    <w:rsid w:val="00CC3110"/>
    <w:rsid w:val="00CE4088"/>
    <w:rsid w:val="00DA0837"/>
    <w:rsid w:val="00DE5182"/>
    <w:rsid w:val="00E04E79"/>
    <w:rsid w:val="00E50BEB"/>
    <w:rsid w:val="00E66E78"/>
    <w:rsid w:val="00E7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68FDB-FCE0-4D66-9B84-6F20C49D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ED"/>
  </w:style>
  <w:style w:type="paragraph" w:styleId="Footer">
    <w:name w:val="footer"/>
    <w:basedOn w:val="Normal"/>
    <w:link w:val="FooterChar"/>
    <w:uiPriority w:val="99"/>
    <w:unhideWhenUsed/>
    <w:rsid w:val="0079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2021-03-16T21:41:00Z</dcterms:created>
  <dcterms:modified xsi:type="dcterms:W3CDTF">2021-03-16T21:41:00Z</dcterms:modified>
</cp:coreProperties>
</file>